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38" w:rsidRDefault="00973B8E">
      <w:pPr>
        <w:ind w:firstLineChars="2450" w:firstLine="5880"/>
        <w:rPr>
          <w:sz w:val="24"/>
        </w:rPr>
      </w:pPr>
      <w:r>
        <w:rPr>
          <w:rFonts w:hint="eastAsia"/>
          <w:sz w:val="24"/>
        </w:rPr>
        <w:t>编号：</w:t>
      </w:r>
    </w:p>
    <w:p w:rsidR="00B74038" w:rsidRDefault="00B74038">
      <w:pPr>
        <w:ind w:firstLineChars="2600" w:firstLine="6240"/>
        <w:rPr>
          <w:sz w:val="24"/>
        </w:rPr>
      </w:pPr>
    </w:p>
    <w:p w:rsidR="00B74038" w:rsidRDefault="00B74038">
      <w:pPr>
        <w:ind w:firstLineChars="2600" w:firstLine="6240"/>
        <w:rPr>
          <w:sz w:val="24"/>
        </w:rPr>
      </w:pPr>
    </w:p>
    <w:p w:rsidR="00B74038" w:rsidRDefault="00B74038">
      <w:pPr>
        <w:ind w:firstLineChars="2600" w:firstLine="6240"/>
        <w:rPr>
          <w:sz w:val="24"/>
        </w:rPr>
      </w:pPr>
    </w:p>
    <w:p w:rsidR="00B74038" w:rsidRDefault="00B74038">
      <w:pPr>
        <w:jc w:val="center"/>
        <w:rPr>
          <w:sz w:val="44"/>
          <w:szCs w:val="44"/>
        </w:rPr>
      </w:pPr>
    </w:p>
    <w:p w:rsidR="00B74038" w:rsidRDefault="00973B8E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证</w:t>
      </w:r>
      <w:r>
        <w:rPr>
          <w:rFonts w:hint="eastAsia"/>
          <w:sz w:val="48"/>
          <w:szCs w:val="48"/>
        </w:rPr>
        <w:t xml:space="preserve">    </w:t>
      </w:r>
      <w:r>
        <w:rPr>
          <w:rFonts w:hint="eastAsia"/>
          <w:sz w:val="48"/>
          <w:szCs w:val="48"/>
        </w:rPr>
        <w:t>明</w:t>
      </w:r>
    </w:p>
    <w:p w:rsidR="00B74038" w:rsidRDefault="00B74038">
      <w:pPr>
        <w:jc w:val="center"/>
        <w:rPr>
          <w:sz w:val="44"/>
          <w:szCs w:val="44"/>
        </w:rPr>
      </w:pPr>
    </w:p>
    <w:p w:rsidR="00B74038" w:rsidRDefault="00973B8E">
      <w:pPr>
        <w:spacing w:line="7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兹证明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同学，性别：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，学号：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24"/>
          <w:u w:val="single"/>
        </w:rPr>
        <w:t xml:space="preserve">                                      </w:t>
      </w:r>
      <w:r>
        <w:rPr>
          <w:rFonts w:hint="eastAsia"/>
          <w:sz w:val="30"/>
          <w:szCs w:val="30"/>
        </w:rPr>
        <w:t>，现为广西外国语学院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级学生。该生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月经高考录取进入我校</w:t>
      </w:r>
      <w:r>
        <w:rPr>
          <w:rFonts w:hint="eastAsia"/>
          <w:sz w:val="30"/>
          <w:szCs w:val="30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>学院</w:t>
      </w:r>
      <w:r>
        <w:rPr>
          <w:rFonts w:hint="eastAsia"/>
          <w:sz w:val="30"/>
          <w:szCs w:val="30"/>
          <w:u w:val="single"/>
        </w:rPr>
        <w:t xml:space="preserve">                  </w:t>
      </w:r>
      <w:r>
        <w:rPr>
          <w:rFonts w:hint="eastAsia"/>
          <w:sz w:val="30"/>
          <w:szCs w:val="30"/>
        </w:rPr>
        <w:t>专业普通高等学历教育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科学习，学制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年。</w:t>
      </w:r>
    </w:p>
    <w:p w:rsidR="00B74038" w:rsidRDefault="00973B8E">
      <w:pPr>
        <w:spacing w:line="7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B74038" w:rsidRDefault="00B74038">
      <w:pPr>
        <w:ind w:firstLineChars="200" w:firstLine="600"/>
        <w:rPr>
          <w:sz w:val="30"/>
          <w:szCs w:val="30"/>
        </w:rPr>
      </w:pPr>
    </w:p>
    <w:p w:rsidR="00B74038" w:rsidRDefault="00B74038">
      <w:pPr>
        <w:ind w:firstLineChars="200" w:firstLine="600"/>
        <w:rPr>
          <w:sz w:val="30"/>
          <w:szCs w:val="30"/>
        </w:rPr>
      </w:pPr>
    </w:p>
    <w:p w:rsidR="00B74038" w:rsidRDefault="00973B8E" w:rsidP="001C67FA">
      <w:pPr>
        <w:ind w:firstLineChars="1900" w:firstLine="5700"/>
        <w:rPr>
          <w:sz w:val="30"/>
          <w:szCs w:val="30"/>
        </w:rPr>
      </w:pPr>
      <w:r>
        <w:rPr>
          <w:rFonts w:hint="eastAsia"/>
          <w:sz w:val="30"/>
          <w:szCs w:val="30"/>
        </w:rPr>
        <w:t>广西外国语学院</w:t>
      </w:r>
    </w:p>
    <w:p w:rsidR="001C67FA" w:rsidRDefault="001C67FA">
      <w:pPr>
        <w:ind w:firstLineChars="2000" w:firstLine="6000"/>
        <w:rPr>
          <w:sz w:val="30"/>
          <w:szCs w:val="30"/>
        </w:rPr>
      </w:pPr>
      <w:r>
        <w:rPr>
          <w:rFonts w:hint="eastAsia"/>
          <w:sz w:val="30"/>
          <w:szCs w:val="30"/>
        </w:rPr>
        <w:t>学生工作处</w:t>
      </w:r>
    </w:p>
    <w:p w:rsidR="00B74038" w:rsidRDefault="00973B8E" w:rsidP="008A4D46">
      <w:pPr>
        <w:ind w:firstLineChars="1950" w:firstLine="58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973B8E" w:rsidRDefault="00973B8E"/>
    <w:sectPr w:rsidR="00973B8E" w:rsidSect="00B74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5" w:right="1588" w:bottom="1276" w:left="1588" w:header="284" w:footer="54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9A" w:rsidRDefault="00D76D9A">
      <w:r>
        <w:separator/>
      </w:r>
    </w:p>
  </w:endnote>
  <w:endnote w:type="continuationSeparator" w:id="0">
    <w:p w:rsidR="00D76D9A" w:rsidRDefault="00D7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38" w:rsidRDefault="00B740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38" w:rsidRDefault="00B74038">
    <w:pPr>
      <w:wordWrap w:val="0"/>
      <w:spacing w:line="360" w:lineRule="exact"/>
      <w:jc w:val="right"/>
      <w:rPr>
        <w:color w:val="FF0000"/>
        <w:sz w:val="18"/>
        <w:szCs w:val="18"/>
      </w:rPr>
    </w:pPr>
    <w:r>
      <w:rPr>
        <w:color w:val="FF000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2" o:spid="_x0000_s2050" type="#_x0000_t32" style="position:absolute;left:0;text-align:left;margin-left:-28.2pt;margin-top:-1.6pt;width:493.5pt;height:.75pt;flip:y;z-index:251657728" o:connectortype="straight" strokecolor="red"/>
      </w:pict>
    </w:r>
    <w:r w:rsidR="00973B8E">
      <w:rPr>
        <w:rFonts w:hint="eastAsia"/>
        <w:color w:val="FF0000"/>
        <w:sz w:val="18"/>
        <w:szCs w:val="18"/>
      </w:rPr>
      <w:t xml:space="preserve">ADD: 19 </w:t>
    </w:r>
    <w:proofErr w:type="spellStart"/>
    <w:r w:rsidR="00973B8E">
      <w:rPr>
        <w:rFonts w:hint="eastAsia"/>
        <w:color w:val="FF0000"/>
        <w:sz w:val="18"/>
        <w:szCs w:val="18"/>
      </w:rPr>
      <w:t>Wuhe</w:t>
    </w:r>
    <w:proofErr w:type="spellEnd"/>
    <w:r w:rsidR="00973B8E">
      <w:rPr>
        <w:rFonts w:hint="eastAsia"/>
        <w:color w:val="FF0000"/>
        <w:sz w:val="18"/>
        <w:szCs w:val="18"/>
      </w:rPr>
      <w:t xml:space="preserve"> Road, </w:t>
    </w:r>
    <w:proofErr w:type="spellStart"/>
    <w:r w:rsidR="00973B8E">
      <w:rPr>
        <w:rFonts w:hint="eastAsia"/>
        <w:color w:val="FF0000"/>
        <w:sz w:val="18"/>
        <w:szCs w:val="18"/>
      </w:rPr>
      <w:t>Qingxiu</w:t>
    </w:r>
    <w:proofErr w:type="spellEnd"/>
    <w:r w:rsidR="00973B8E">
      <w:rPr>
        <w:rFonts w:hint="eastAsia"/>
        <w:color w:val="FF0000"/>
        <w:sz w:val="18"/>
        <w:szCs w:val="18"/>
      </w:rPr>
      <w:t xml:space="preserve"> District,</w:t>
    </w:r>
  </w:p>
  <w:p w:rsidR="00B74038" w:rsidRDefault="00973B8E">
    <w:pPr>
      <w:pStyle w:val="a5"/>
      <w:jc w:val="right"/>
      <w:rPr>
        <w:color w:val="FF0000"/>
      </w:rPr>
    </w:pPr>
    <w:r>
      <w:rPr>
        <w:rFonts w:hint="eastAsia"/>
        <w:color w:val="FF0000"/>
      </w:rPr>
      <w:t xml:space="preserve">                                   Nanning, Guangxi, P.R.China.530222</w:t>
    </w:r>
  </w:p>
  <w:p w:rsidR="00B74038" w:rsidRDefault="00973B8E">
    <w:pPr>
      <w:pStyle w:val="a5"/>
      <w:wordWrap w:val="0"/>
      <w:jc w:val="right"/>
      <w:rPr>
        <w:color w:val="FF0000"/>
      </w:rPr>
    </w:pPr>
    <w:r>
      <w:rPr>
        <w:rFonts w:hint="eastAsia"/>
        <w:color w:val="FF0000"/>
      </w:rPr>
      <w:t>TEL: +86-771-4797125</w:t>
    </w:r>
  </w:p>
  <w:p w:rsidR="00B74038" w:rsidRDefault="00973B8E">
    <w:pPr>
      <w:pStyle w:val="a5"/>
      <w:wordWrap w:val="0"/>
      <w:jc w:val="right"/>
    </w:pPr>
    <w:r>
      <w:rPr>
        <w:rFonts w:hint="eastAsia"/>
        <w:color w:val="FF0000"/>
      </w:rPr>
      <w:t xml:space="preserve">WEB: </w:t>
    </w:r>
    <w:r>
      <w:rPr>
        <w:color w:val="FF0000"/>
      </w:rPr>
      <w:t>http://www.gxufl.com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38" w:rsidRDefault="00B740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9A" w:rsidRDefault="00D76D9A">
      <w:r>
        <w:separator/>
      </w:r>
    </w:p>
  </w:footnote>
  <w:footnote w:type="continuationSeparator" w:id="0">
    <w:p w:rsidR="00D76D9A" w:rsidRDefault="00D76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38" w:rsidRDefault="00B740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38" w:rsidRDefault="00B74038">
    <w:pPr>
      <w:pStyle w:val="a4"/>
      <w:pBdr>
        <w:bottom w:val="single" w:sz="6" w:space="3" w:color="auto"/>
      </w:pBdr>
      <w:jc w:val="left"/>
    </w:pPr>
  </w:p>
  <w:p w:rsidR="00B74038" w:rsidRDefault="00B74038">
    <w:pPr>
      <w:pStyle w:val="a4"/>
      <w:pBdr>
        <w:bottom w:val="single" w:sz="6" w:space="3" w:color="auto"/>
      </w:pBdr>
      <w:jc w:val="left"/>
    </w:pPr>
  </w:p>
  <w:p w:rsidR="00B74038" w:rsidRDefault="00162555">
    <w:pPr>
      <w:pStyle w:val="a4"/>
      <w:pBdr>
        <w:bottom w:val="single" w:sz="6" w:space="3" w:color="auto"/>
      </w:pBdr>
      <w:jc w:val="left"/>
      <w:rPr>
        <w:color w:val="FF0000"/>
      </w:rPr>
    </w:pPr>
    <w:r>
      <w:rPr>
        <w:noProof/>
      </w:rPr>
      <w:drawing>
        <wp:inline distT="0" distB="0" distL="0" distR="0">
          <wp:extent cx="3009900" cy="51435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143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38" w:rsidRDefault="00B740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  <o:rules v:ext="edit">
        <o:r id="V:Rule1" type="connector" idref="#自选图形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C1E"/>
    <w:rsid w:val="0000352E"/>
    <w:rsid w:val="00032CAD"/>
    <w:rsid w:val="00046C46"/>
    <w:rsid w:val="00053A88"/>
    <w:rsid w:val="00062F7D"/>
    <w:rsid w:val="000B0393"/>
    <w:rsid w:val="000B54DC"/>
    <w:rsid w:val="000D25CE"/>
    <w:rsid w:val="000E33E4"/>
    <w:rsid w:val="00114D8A"/>
    <w:rsid w:val="00131991"/>
    <w:rsid w:val="001574EE"/>
    <w:rsid w:val="00162555"/>
    <w:rsid w:val="00186FD6"/>
    <w:rsid w:val="001A75F3"/>
    <w:rsid w:val="001B51FE"/>
    <w:rsid w:val="001C1792"/>
    <w:rsid w:val="001C67FA"/>
    <w:rsid w:val="001E58AC"/>
    <w:rsid w:val="001E68BD"/>
    <w:rsid w:val="002138A1"/>
    <w:rsid w:val="00213D57"/>
    <w:rsid w:val="002901E6"/>
    <w:rsid w:val="00294DD5"/>
    <w:rsid w:val="002A3270"/>
    <w:rsid w:val="002B42B7"/>
    <w:rsid w:val="00315EC3"/>
    <w:rsid w:val="003200BE"/>
    <w:rsid w:val="00372AEC"/>
    <w:rsid w:val="003849A1"/>
    <w:rsid w:val="003B31E5"/>
    <w:rsid w:val="003D6185"/>
    <w:rsid w:val="00406A0A"/>
    <w:rsid w:val="00407528"/>
    <w:rsid w:val="0041053A"/>
    <w:rsid w:val="004136AB"/>
    <w:rsid w:val="004172BF"/>
    <w:rsid w:val="00430D06"/>
    <w:rsid w:val="00444E15"/>
    <w:rsid w:val="0045482F"/>
    <w:rsid w:val="00470AD5"/>
    <w:rsid w:val="00473062"/>
    <w:rsid w:val="004963C7"/>
    <w:rsid w:val="004F2D69"/>
    <w:rsid w:val="00526E4F"/>
    <w:rsid w:val="00532C5F"/>
    <w:rsid w:val="005740C9"/>
    <w:rsid w:val="005A049F"/>
    <w:rsid w:val="005A0871"/>
    <w:rsid w:val="005F5C1E"/>
    <w:rsid w:val="005F7BB8"/>
    <w:rsid w:val="00602E3B"/>
    <w:rsid w:val="00647CD3"/>
    <w:rsid w:val="00665588"/>
    <w:rsid w:val="00694D8F"/>
    <w:rsid w:val="006D5BFC"/>
    <w:rsid w:val="006E07F3"/>
    <w:rsid w:val="00702E13"/>
    <w:rsid w:val="00714EDF"/>
    <w:rsid w:val="00760FBF"/>
    <w:rsid w:val="00781775"/>
    <w:rsid w:val="00794995"/>
    <w:rsid w:val="007A18BD"/>
    <w:rsid w:val="007C510D"/>
    <w:rsid w:val="007D5E02"/>
    <w:rsid w:val="007E5070"/>
    <w:rsid w:val="007E5CFE"/>
    <w:rsid w:val="007F4E31"/>
    <w:rsid w:val="0084190E"/>
    <w:rsid w:val="0089354E"/>
    <w:rsid w:val="008A4D46"/>
    <w:rsid w:val="008B2671"/>
    <w:rsid w:val="008B7D6F"/>
    <w:rsid w:val="008D643B"/>
    <w:rsid w:val="00901EA1"/>
    <w:rsid w:val="009063A5"/>
    <w:rsid w:val="00910745"/>
    <w:rsid w:val="00951DA9"/>
    <w:rsid w:val="00955015"/>
    <w:rsid w:val="00973B8E"/>
    <w:rsid w:val="00977645"/>
    <w:rsid w:val="009A27DA"/>
    <w:rsid w:val="009B7AB3"/>
    <w:rsid w:val="009C465C"/>
    <w:rsid w:val="009C4C14"/>
    <w:rsid w:val="009D112C"/>
    <w:rsid w:val="009D4A5E"/>
    <w:rsid w:val="009E3B53"/>
    <w:rsid w:val="009F0FC5"/>
    <w:rsid w:val="00A01295"/>
    <w:rsid w:val="00A0681C"/>
    <w:rsid w:val="00A0705F"/>
    <w:rsid w:val="00A41C02"/>
    <w:rsid w:val="00A6184D"/>
    <w:rsid w:val="00A86C74"/>
    <w:rsid w:val="00B07037"/>
    <w:rsid w:val="00B119CE"/>
    <w:rsid w:val="00B13847"/>
    <w:rsid w:val="00B14EF3"/>
    <w:rsid w:val="00B74038"/>
    <w:rsid w:val="00BB01C5"/>
    <w:rsid w:val="00BD6A8F"/>
    <w:rsid w:val="00C932B7"/>
    <w:rsid w:val="00CF07D1"/>
    <w:rsid w:val="00D43FFE"/>
    <w:rsid w:val="00D66D6A"/>
    <w:rsid w:val="00D6758A"/>
    <w:rsid w:val="00D76D9A"/>
    <w:rsid w:val="00D76DFE"/>
    <w:rsid w:val="00D811EC"/>
    <w:rsid w:val="00D86EDA"/>
    <w:rsid w:val="00D9337D"/>
    <w:rsid w:val="00E3612C"/>
    <w:rsid w:val="00E373FB"/>
    <w:rsid w:val="00E436A8"/>
    <w:rsid w:val="00E470B4"/>
    <w:rsid w:val="00E54E4B"/>
    <w:rsid w:val="00E57CC0"/>
    <w:rsid w:val="00E64541"/>
    <w:rsid w:val="00E95F1E"/>
    <w:rsid w:val="00EB281F"/>
    <w:rsid w:val="00EC4D1A"/>
    <w:rsid w:val="00EE0736"/>
    <w:rsid w:val="00F53DC8"/>
    <w:rsid w:val="00F62BD8"/>
    <w:rsid w:val="00F64CAE"/>
    <w:rsid w:val="00F70622"/>
    <w:rsid w:val="00FA4EE0"/>
    <w:rsid w:val="00FA7E72"/>
    <w:rsid w:val="00FB6647"/>
    <w:rsid w:val="00FC6F09"/>
    <w:rsid w:val="00FC7CF4"/>
    <w:rsid w:val="0E34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38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4038"/>
    <w:rPr>
      <w:color w:val="0000FF"/>
      <w:u w:val="single"/>
    </w:rPr>
  </w:style>
  <w:style w:type="character" w:customStyle="1" w:styleId="Char">
    <w:name w:val="页眉 Char"/>
    <w:link w:val="a4"/>
    <w:uiPriority w:val="99"/>
    <w:rsid w:val="00B74038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B74038"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B74038"/>
    <w:rPr>
      <w:kern w:val="2"/>
      <w:sz w:val="18"/>
      <w:szCs w:val="18"/>
    </w:rPr>
  </w:style>
  <w:style w:type="character" w:customStyle="1" w:styleId="Char2">
    <w:name w:val="日期 Char"/>
    <w:link w:val="a7"/>
    <w:uiPriority w:val="99"/>
    <w:semiHidden/>
    <w:rsid w:val="00B74038"/>
    <w:rPr>
      <w:kern w:val="2"/>
      <w:sz w:val="21"/>
      <w:szCs w:val="24"/>
    </w:rPr>
  </w:style>
  <w:style w:type="paragraph" w:styleId="a7">
    <w:name w:val="Date"/>
    <w:basedOn w:val="a"/>
    <w:next w:val="a"/>
    <w:link w:val="Char2"/>
    <w:uiPriority w:val="99"/>
    <w:unhideWhenUsed/>
    <w:rsid w:val="00B74038"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rsid w:val="00B74038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B74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B74038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uiPriority w:val="99"/>
    <w:unhideWhenUsed/>
    <w:rsid w:val="00B740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Default">
    <w:name w:val="Default"/>
    <w:rsid w:val="00B7403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B7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2018-05-23T09:28:00Z</cp:lastPrinted>
  <dcterms:created xsi:type="dcterms:W3CDTF">2018-05-23T09:29:00Z</dcterms:created>
  <dcterms:modified xsi:type="dcterms:W3CDTF">2018-05-24T00:43:00Z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